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образовател</w:t>
      </w:r>
      <w:r w:rsidR="001E1DA8">
        <w:rPr>
          <w:rFonts w:ascii="Times New Roman" w:eastAsia="Times New Roman" w:hAnsi="Times New Roman" w:cs="Times New Roman"/>
          <w:b/>
          <w:sz w:val="40"/>
          <w:szCs w:val="40"/>
        </w:rPr>
        <w:t>ьного процесса МКДОУ «</w:t>
      </w:r>
      <w:proofErr w:type="spellStart"/>
      <w:r w:rsidR="001E1DA8">
        <w:rPr>
          <w:rFonts w:ascii="Times New Roman" w:eastAsia="Times New Roman" w:hAnsi="Times New Roman" w:cs="Times New Roman"/>
          <w:b/>
          <w:sz w:val="40"/>
          <w:szCs w:val="40"/>
        </w:rPr>
        <w:t>Ягдыгский</w:t>
      </w:r>
      <w:proofErr w:type="spellEnd"/>
      <w:r w:rsidR="001E1DA8">
        <w:rPr>
          <w:rFonts w:ascii="Times New Roman" w:eastAsia="Times New Roman" w:hAnsi="Times New Roman" w:cs="Times New Roman"/>
          <w:b/>
          <w:sz w:val="40"/>
          <w:szCs w:val="40"/>
        </w:rPr>
        <w:t xml:space="preserve"> детский сад «Аленка</w:t>
      </w: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и оснащённость образователь</w:t>
      </w:r>
      <w:r w:rsidR="001E1DA8">
        <w:rPr>
          <w:rFonts w:ascii="Times New Roman" w:eastAsia="Times New Roman" w:hAnsi="Times New Roman" w:cs="Times New Roman"/>
          <w:sz w:val="28"/>
          <w:szCs w:val="28"/>
        </w:rPr>
        <w:t>ного процесса в МКДОУ «</w:t>
      </w:r>
      <w:proofErr w:type="spellStart"/>
      <w:r w:rsidR="001E1DA8">
        <w:rPr>
          <w:rFonts w:ascii="Times New Roman" w:eastAsia="Times New Roman" w:hAnsi="Times New Roman" w:cs="Times New Roman"/>
          <w:sz w:val="28"/>
          <w:szCs w:val="28"/>
        </w:rPr>
        <w:t>Ягдыгский</w:t>
      </w:r>
      <w:proofErr w:type="spellEnd"/>
      <w:r w:rsidR="001E1DA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образовательны</w:t>
      </w:r>
      <w:r w:rsidR="001E1DA8">
        <w:rPr>
          <w:rFonts w:ascii="Times New Roman" w:eastAsia="Times New Roman" w:hAnsi="Times New Roman" w:cs="Times New Roman"/>
          <w:sz w:val="28"/>
          <w:szCs w:val="28"/>
        </w:rPr>
        <w:t>х организаций») МКДОУ «</w:t>
      </w:r>
      <w:proofErr w:type="spellStart"/>
      <w:r w:rsidR="001E1DA8">
        <w:rPr>
          <w:rFonts w:ascii="Times New Roman" w:eastAsia="Times New Roman" w:hAnsi="Times New Roman" w:cs="Times New Roman"/>
          <w:sz w:val="28"/>
          <w:szCs w:val="28"/>
        </w:rPr>
        <w:t>Ягдыгский</w:t>
      </w:r>
      <w:proofErr w:type="spellEnd"/>
      <w:r w:rsidR="001E1DA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м правилам</w:t>
      </w:r>
      <w:proofErr w:type="gramStart"/>
      <w:r w:rsidR="00F3261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образовательно</w:t>
      </w:r>
      <w:r w:rsidR="001E1DA8">
        <w:rPr>
          <w:rFonts w:ascii="Times New Roman" w:eastAsia="Times New Roman" w:hAnsi="Times New Roman" w:cs="Times New Roman"/>
          <w:sz w:val="28"/>
          <w:szCs w:val="28"/>
        </w:rPr>
        <w:t>го процесса в МКДОУ «»</w:t>
      </w:r>
      <w:proofErr w:type="spellStart"/>
      <w:r w:rsidR="001E1DA8">
        <w:rPr>
          <w:rFonts w:ascii="Times New Roman" w:eastAsia="Times New Roman" w:hAnsi="Times New Roman" w:cs="Times New Roman"/>
          <w:sz w:val="28"/>
          <w:szCs w:val="28"/>
        </w:rPr>
        <w:t>Ягдыгский</w:t>
      </w:r>
      <w:proofErr w:type="spellEnd"/>
      <w:r w:rsidR="001E1DA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предусмотрены следующие помещения: групповые ячейки (изолированные помещения для каждой детской группы); сопутствующие помещения (медицинский блок, 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ДОУ используются игрушки, безвредные для здоровья детей, отвечающие санитарно-эпидемиологическим требованиям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образовательных технологий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3. Средства обучения и воспитания, имеющиеся в</w:t>
      </w:r>
      <w:r w:rsidR="001E1DA8">
        <w:rPr>
          <w:rFonts w:ascii="Times New Roman" w:eastAsia="Times New Roman" w:hAnsi="Times New Roman" w:cs="Times New Roman"/>
          <w:sz w:val="28"/>
          <w:szCs w:val="28"/>
        </w:rPr>
        <w:t xml:space="preserve"> МКДОУ «</w:t>
      </w:r>
      <w:proofErr w:type="spellStart"/>
      <w:r w:rsidR="001E1DA8">
        <w:rPr>
          <w:rFonts w:ascii="Times New Roman" w:eastAsia="Times New Roman" w:hAnsi="Times New Roman" w:cs="Times New Roman"/>
          <w:sz w:val="28"/>
          <w:szCs w:val="28"/>
        </w:rPr>
        <w:t>Ягдыгский</w:t>
      </w:r>
      <w:proofErr w:type="spellEnd"/>
      <w:r w:rsidR="001E1DA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результативной организации образовательно-воспитательного процесса приобретены и используются материальные средства обучения и воспитания:   </w:t>
      </w:r>
      <w:r w:rsidRPr="000A002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A0025">
        <w:rPr>
          <w:rFonts w:ascii="Times New Roman" w:hAnsi="Times New Roman" w:cs="Times New Roman"/>
          <w:sz w:val="28"/>
          <w:szCs w:val="28"/>
        </w:rPr>
        <w:t xml:space="preserve"> плеер, 2 компьютера, принтер, скан</w:t>
      </w:r>
      <w:r w:rsidR="00815AB7">
        <w:rPr>
          <w:rFonts w:ascii="Times New Roman" w:hAnsi="Times New Roman" w:cs="Times New Roman"/>
          <w:sz w:val="28"/>
          <w:szCs w:val="28"/>
        </w:rPr>
        <w:t>ер, ксерокс</w:t>
      </w:r>
      <w:proofErr w:type="gramStart"/>
      <w:r w:rsidR="00815AB7">
        <w:rPr>
          <w:rFonts w:ascii="Times New Roman" w:hAnsi="Times New Roman" w:cs="Times New Roman"/>
          <w:sz w:val="28"/>
          <w:szCs w:val="28"/>
        </w:rPr>
        <w:t>,проектор,экран</w:t>
      </w:r>
      <w:bookmarkStart w:id="0" w:name="_GoBack"/>
      <w:bookmarkEnd w:id="0"/>
      <w:proofErr w:type="gramEnd"/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ий кабинет и кабинет заведующей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оснащены компьютерами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доступ к сети Интернет. Подключение к информационным сетям осуществляет провайдер «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Электросвязь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Start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1E1DA8" w:rsidRDefault="001E1DA8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1E1DA8" w:rsidRDefault="001E1DA8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1E1DA8" w:rsidRPr="000A0025" w:rsidRDefault="001E1DA8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1E1DA8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Ягдыгский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«Аленка</w:t>
      </w:r>
      <w:r w:rsidR="005B22D4" w:rsidRPr="000A0025">
        <w:rPr>
          <w:rFonts w:ascii="Times New Roman" w:hAnsi="Times New Roman" w:cs="Times New Roman"/>
          <w:b/>
          <w:sz w:val="28"/>
          <w:szCs w:val="28"/>
        </w:rPr>
        <w:t>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( под редакцией Н. Е. 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>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Лыкова, Н. Е. Васюкова.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Ле</w:t>
            </w:r>
            <w:r w:rsidR="001E1DA8">
              <w:rPr>
                <w:rFonts w:ascii="Times New Roman" w:hAnsi="Times New Roman" w:cs="Times New Roman"/>
                <w:sz w:val="28"/>
                <w:szCs w:val="28"/>
              </w:rPr>
              <w:t>пка с детьми раннего возраста  1-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старшая группа 5-6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В. Н. ,Степанова Н. В. Конспекты занятий в старшей группе детского сада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Практическое пособие для воспитателей ДОУ.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Ворнеж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</w:t>
            </w:r>
            <w:proofErr w:type="spellStart"/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раз-вития</w:t>
            </w:r>
            <w:proofErr w:type="spellEnd"/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воспи-таниядошколь-ников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 «Дети гор»</w:t>
            </w:r>
          </w:p>
        </w:tc>
        <w:tc>
          <w:tcPr>
            <w:tcW w:w="1418" w:type="dxa"/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В. В., Абдуллаева Р. М., Бабаева Р.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Х.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Янчиева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Ш. С. М. : Издательство « ГНОМ и Д» 2002г.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Младшая 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И.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для сельских дошкольных учреждениях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Занятия по развитию речи  в первой мл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4-6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2-4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Д.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обучению грамоте детей 4 – 5 лет. – М.: ТЦ «Сфера» 2007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Практическое пособие для воспитателей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Алексеенко, Я.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Соломиникова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Луконина. Л.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 – Волгоград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1E1DA8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22D4" w:rsidRPr="000A0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ФГТ в ДОУ по программе «От рождения до школы» 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В группах имеется игровой материал для познавательного развития детей дошкольного возраста, музыкального развития, для продуктивной и творческой деятельности, для сюжетно-ролевых игр; для экспериментирования; оборудование для физического и речевого развития.</w:t>
      </w:r>
    </w:p>
    <w:p w:rsidR="00162DC7" w:rsidRPr="000A0025" w:rsidRDefault="00162DC7" w:rsidP="00162DC7">
      <w:pPr>
        <w:shd w:val="clear" w:color="auto" w:fill="FFFFFF"/>
        <w:spacing w:line="356" w:lineRule="atLeast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 ПЕРЕЧЕНЬ МАТЕРИАЛЬНО-ТЕХНИЧЕСКОГО ОБОРУДОВАНИЯ</w:t>
      </w:r>
    </w:p>
    <w:tbl>
      <w:tblPr>
        <w:tblStyle w:val="a3"/>
        <w:tblW w:w="11113" w:type="dxa"/>
        <w:tblInd w:w="-993" w:type="dxa"/>
        <w:tblLayout w:type="fixed"/>
        <w:tblLook w:val="04A0"/>
      </w:tblPr>
      <w:tblGrid>
        <w:gridCol w:w="6969"/>
        <w:gridCol w:w="2026"/>
        <w:gridCol w:w="117"/>
        <w:gridCol w:w="2001"/>
      </w:tblGrid>
      <w:tr w:rsidR="00162DC7" w:rsidRPr="000A0025" w:rsidTr="00F3261D">
        <w:trPr>
          <w:trHeight w:val="553"/>
        </w:trPr>
        <w:tc>
          <w:tcPr>
            <w:tcW w:w="6969" w:type="dxa"/>
            <w:vMerge w:val="restart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оборудования                                            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162DC7" w:rsidRPr="000A0025" w:rsidTr="00F3261D">
        <w:trPr>
          <w:trHeight w:val="518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</w:tr>
      <w:tr w:rsidR="00162DC7" w:rsidRPr="000A0025" w:rsidTr="00F3261D">
        <w:trPr>
          <w:trHeight w:val="2509"/>
        </w:trPr>
        <w:tc>
          <w:tcPr>
            <w:tcW w:w="6969" w:type="dxa"/>
          </w:tcPr>
          <w:tbl>
            <w:tblPr>
              <w:tblW w:w="9760" w:type="dxa"/>
              <w:tblInd w:w="5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0"/>
            </w:tblGrid>
            <w:tr w:rsidR="00162DC7" w:rsidRPr="000A0025" w:rsidTr="00F3261D">
              <w:trPr>
                <w:trHeight w:val="2678"/>
              </w:trPr>
              <w:tc>
                <w:tcPr>
                  <w:tcW w:w="9760" w:type="dxa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ПРИЁМНАЯ ГРУПП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Вешалки </w:t>
                  </w:r>
                </w:p>
                <w:p w:rsidR="00162DC7" w:rsidRPr="000A0025" w:rsidRDefault="00162DC7" w:rsidP="001E1DA8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Подставка для обуви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Стенды </w:t>
                  </w: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gridSpan w:val="3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количеству детей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DC7" w:rsidRPr="000A0025" w:rsidTr="00F3261D">
        <w:trPr>
          <w:trHeight w:val="3392"/>
        </w:trPr>
        <w:tc>
          <w:tcPr>
            <w:tcW w:w="6969" w:type="dxa"/>
            <w:vMerge w:val="restart"/>
          </w:tcPr>
          <w:tbl>
            <w:tblPr>
              <w:tblW w:w="101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9330"/>
              <w:gridCol w:w="430"/>
            </w:tblGrid>
            <w:tr w:rsidR="00162DC7" w:rsidRPr="000A0025" w:rsidTr="00162DC7">
              <w:trPr>
                <w:gridAfter w:val="1"/>
                <w:wAfter w:w="430" w:type="dxa"/>
                <w:trHeight w:val="5008"/>
              </w:trPr>
              <w:tc>
                <w:tcPr>
                  <w:tcW w:w="97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ГРУППОВАЯ КОМНАТА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Игрушки-персонажи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куклы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масок животных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 предметы-оперирования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столовой посуды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овощей и фруктов (объёмные муляжи).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игрушечный набор доктора (фонендоскоп, термометр,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шпатель _и  др.)1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кухня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– автомобили грузовые и легковые  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большого</w:t>
                  </w:r>
                  <w:proofErr w:type="gramEnd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Полифункциональные материалы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Объё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модули (кубы, цилиндры)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игр на ловкость: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 разного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рисования: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цветных карандашей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Гуаш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Кисти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Цветная бумага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лепки: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пластилин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Доски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Строительный материал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Комплект больших мягких модулей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Настольный конструктор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Конструкторы, развивающие воображение (ЛЕГО)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Мозаики</w:t>
                  </w:r>
                </w:p>
                <w:p w:rsidR="00162DC7" w:rsidRPr="000A0025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Домик логический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познавательно исследовательской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деятельности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пирамидки</w:t>
                  </w: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890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для группировки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парных картинок, типа ЛОТО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(знаки дорожного движения)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Календарь погоды настенный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глобус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Учебная доска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карточек с цифрами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713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Наборы карточек с изображением количества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предметов (1-10)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люлька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ванночка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утюг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Физкультурное оборудование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Обруч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Кегли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Кольцеброс</w:t>
                  </w:r>
                  <w:proofErr w:type="spellEnd"/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Ракетки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</w:t>
                  </w:r>
                </w:p>
                <w:p w:rsidR="007C70D4" w:rsidRPr="002609B6" w:rsidRDefault="002609B6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09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Скакалки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7C70D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Оборудование для музыки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Барабан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Бубен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Ксилофон</w:t>
                  </w:r>
                </w:p>
                <w:p w:rsidR="007C70D4" w:rsidRP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7817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46"/>
                    <w:tblOverlap w:val="never"/>
                    <w:tblW w:w="1049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0"/>
                    <w:gridCol w:w="9330"/>
                    <w:gridCol w:w="430"/>
                    <w:gridCol w:w="307"/>
                  </w:tblGrid>
                  <w:tr w:rsidR="00492D0E" w:rsidRPr="000A0025" w:rsidTr="00677B3D">
                    <w:trPr>
                      <w:trHeight w:val="904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92D0E" w:rsidRPr="000A0025" w:rsidRDefault="00492D0E" w:rsidP="00677B3D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413FA2" w:rsidRPr="000A0025" w:rsidRDefault="00677B3D" w:rsidP="00677B3D">
                        <w:pPr>
                          <w:spacing w:after="0" w:line="356" w:lineRule="atLeast"/>
                          <w:ind w:left="-99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</w:t>
                        </w:r>
                        <w:r w:rsidR="00413FA2" w:rsidRPr="000A00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АЛЬНЯЯ ГРУППЫ</w:t>
                        </w:r>
                      </w:p>
                    </w:tc>
                    <w:tc>
                      <w:tcPr>
                        <w:tcW w:w="73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92D0E" w:rsidRPr="000A0025" w:rsidRDefault="00492D0E" w:rsidP="00677B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кровать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Комплект постельного белья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матрас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подушка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наматрассник</w:t>
                        </w:r>
                        <w:proofErr w:type="spellEnd"/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одеяло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62DC7" w:rsidRPr="000A0025" w:rsidRDefault="00162DC7" w:rsidP="00F32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92D0E"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DC7" w:rsidRPr="000A0025" w:rsidTr="00162DC7">
        <w:trPr>
          <w:trHeight w:val="4755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162DC7" w:rsidRPr="000A0025" w:rsidTr="00162DC7">
        <w:trPr>
          <w:trHeight w:val="10130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18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продуктов.</w:t>
      </w:r>
    </w:p>
    <w:p w:rsidR="00492D0E" w:rsidRPr="000A0025" w:rsidRDefault="00492D0E" w:rsidP="00492D0E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5. С целью профилактики и сохранения здо</w:t>
      </w:r>
      <w:r w:rsidR="001E1DA8">
        <w:rPr>
          <w:rFonts w:ascii="Times New Roman" w:eastAsia="Times New Roman" w:hAnsi="Times New Roman" w:cs="Times New Roman"/>
          <w:sz w:val="28"/>
          <w:szCs w:val="28"/>
        </w:rPr>
        <w:t>ровья воспитанников в МКДОУ «</w:t>
      </w:r>
      <w:proofErr w:type="spellStart"/>
      <w:r w:rsidR="001E1DA8">
        <w:rPr>
          <w:rFonts w:ascii="Times New Roman" w:eastAsia="Times New Roman" w:hAnsi="Times New Roman" w:cs="Times New Roman"/>
          <w:sz w:val="28"/>
          <w:szCs w:val="28"/>
        </w:rPr>
        <w:t>Ягдыгский</w:t>
      </w:r>
      <w:proofErr w:type="spellEnd"/>
      <w:r w:rsidR="001E1DA8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«Аленка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 функционирует медицинский блок, имеющий следующее материально-техническое оснащение.</w:t>
      </w:r>
    </w:p>
    <w:p w:rsidR="00492D0E" w:rsidRPr="000A0025" w:rsidRDefault="00492D0E" w:rsidP="00492D0E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3" w:type="dxa"/>
        <w:tblLayout w:type="fixed"/>
        <w:tblLook w:val="04A0"/>
      </w:tblPr>
      <w:tblGrid>
        <w:gridCol w:w="6913"/>
        <w:gridCol w:w="3651"/>
      </w:tblGrid>
      <w:tr w:rsidR="00492D0E" w:rsidRPr="000A0025" w:rsidTr="00F3261D">
        <w:trPr>
          <w:trHeight w:val="7503"/>
        </w:trPr>
        <w:tc>
          <w:tcPr>
            <w:tcW w:w="6913" w:type="dxa"/>
          </w:tcPr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 письменный для медицинской сестры</w:t>
            </w:r>
          </w:p>
          <w:p w:rsidR="00492D0E" w:rsidRPr="000A0025" w:rsidRDefault="00492D0E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 аптечный полузакрытый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Холодильник бытовой для вакцин и медикаментов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Весы медицинские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Ростомер РМ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Тонометр с детской и взрослой  манжеткой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Жгут резиновый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Термометр медицинский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Грелка резиновая</w:t>
            </w:r>
          </w:p>
          <w:tbl>
            <w:tblPr>
              <w:tblW w:w="1139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43"/>
              <w:gridCol w:w="1855"/>
            </w:tblGrid>
            <w:tr w:rsidR="00492D0E" w:rsidRPr="000A0025" w:rsidTr="00F3261D">
              <w:tc>
                <w:tcPr>
                  <w:tcW w:w="8024" w:type="dxa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92D0E" w:rsidRPr="000A0025" w:rsidRDefault="00492D0E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Умывальная раковина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92D0E" w:rsidRPr="000A0025" w:rsidRDefault="00492D0E" w:rsidP="00F3261D">
                  <w:pPr>
                    <w:spacing w:after="0" w:line="356" w:lineRule="atLeast"/>
                    <w:ind w:left="-993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92D0E" w:rsidRPr="000A0025" w:rsidRDefault="001E1DA8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Основным документом является постановление Главного государственного санитарного врача Российской Федерации от 15 мая 2013 г. № 26 г. Москва «Об утверждении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обеспечения физической и психологической безопасности воспитанников во время пребывания их в детском саду разработаны должностные инструкции  для персон</w:t>
      </w:r>
      <w:r w:rsidR="00677B3D">
        <w:rPr>
          <w:rFonts w:ascii="Times New Roman" w:eastAsia="Times New Roman" w:hAnsi="Times New Roman" w:cs="Times New Roman"/>
          <w:sz w:val="28"/>
          <w:szCs w:val="28"/>
        </w:rPr>
        <w:t>ала ДОУ по охране труда.</w:t>
      </w: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DC6463" w:rsidRPr="000A0025" w:rsidRDefault="00DC6463" w:rsidP="00677B3D">
      <w:pPr>
        <w:rPr>
          <w:rFonts w:ascii="Times New Roman" w:hAnsi="Times New Roman" w:cs="Times New Roman"/>
          <w:sz w:val="28"/>
          <w:szCs w:val="28"/>
        </w:rPr>
      </w:pPr>
    </w:p>
    <w:sectPr w:rsidR="00DC6463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2D4"/>
    <w:rsid w:val="00086BE4"/>
    <w:rsid w:val="000A0025"/>
    <w:rsid w:val="00162DC7"/>
    <w:rsid w:val="001E1DA8"/>
    <w:rsid w:val="002609B6"/>
    <w:rsid w:val="00413FA2"/>
    <w:rsid w:val="00492D0E"/>
    <w:rsid w:val="00517E0B"/>
    <w:rsid w:val="005B22D4"/>
    <w:rsid w:val="00677B3D"/>
    <w:rsid w:val="007C70D4"/>
    <w:rsid w:val="00815AB7"/>
    <w:rsid w:val="00840625"/>
    <w:rsid w:val="008E0CBA"/>
    <w:rsid w:val="00DC6463"/>
    <w:rsid w:val="00F3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XTreme.ws</cp:lastModifiedBy>
  <cp:revision>15</cp:revision>
  <cp:lastPrinted>2018-10-10T05:36:00Z</cp:lastPrinted>
  <dcterms:created xsi:type="dcterms:W3CDTF">2016-11-03T08:12:00Z</dcterms:created>
  <dcterms:modified xsi:type="dcterms:W3CDTF">2018-10-10T05:36:00Z</dcterms:modified>
</cp:coreProperties>
</file>