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A9" w:rsidRPr="00D85DD8" w:rsidRDefault="00A520A9" w:rsidP="00D85DD8">
      <w:pPr>
        <w:shd w:val="clear" w:color="auto" w:fill="F7F7F7"/>
        <w:spacing w:before="100" w:beforeAutospacing="1" w:after="100" w:afterAutospacing="1" w:line="240" w:lineRule="auto"/>
        <w:jc w:val="center"/>
        <w:outlineLvl w:val="2"/>
        <w:rPr>
          <w:rFonts w:ascii="Monotype Corsiva" w:eastAsia="Times New Roman" w:hAnsi="Monotype Corsiva" w:cs="Times New Roman"/>
          <w:b/>
          <w:bCs/>
          <w:color w:val="C00000"/>
          <w:sz w:val="52"/>
          <w:szCs w:val="52"/>
          <w:u w:val="single"/>
        </w:rPr>
      </w:pPr>
      <w:r w:rsidRPr="00D85DD8">
        <w:rPr>
          <w:rFonts w:ascii="Monotype Corsiva" w:eastAsia="Times New Roman" w:hAnsi="Monotype Corsiva" w:cs="Times New Roman"/>
          <w:b/>
          <w:bCs/>
          <w:color w:val="C00000"/>
          <w:sz w:val="52"/>
          <w:szCs w:val="52"/>
          <w:u w:val="single"/>
        </w:rPr>
        <w:t xml:space="preserve">Применение </w:t>
      </w:r>
      <w:proofErr w:type="spellStart"/>
      <w:r w:rsidRPr="00D85DD8">
        <w:rPr>
          <w:rFonts w:ascii="Monotype Corsiva" w:eastAsia="Times New Roman" w:hAnsi="Monotype Corsiva" w:cs="Times New Roman"/>
          <w:b/>
          <w:bCs/>
          <w:color w:val="C00000"/>
          <w:sz w:val="52"/>
          <w:szCs w:val="52"/>
          <w:u w:val="single"/>
        </w:rPr>
        <w:t>здоровьесберегающих</w:t>
      </w:r>
      <w:proofErr w:type="spellEnd"/>
      <w:r w:rsidRPr="00D85DD8">
        <w:rPr>
          <w:rFonts w:ascii="Monotype Corsiva" w:eastAsia="Times New Roman" w:hAnsi="Monotype Corsiva" w:cs="Times New Roman"/>
          <w:b/>
          <w:bCs/>
          <w:color w:val="C00000"/>
          <w:sz w:val="52"/>
          <w:szCs w:val="52"/>
          <w:u w:val="single"/>
        </w:rPr>
        <w:t xml:space="preserve"> технологий в детском саду</w:t>
      </w:r>
    </w:p>
    <w:p w:rsidR="00A520A9" w:rsidRDefault="00A520A9" w:rsidP="00A520A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Сегодня уделяется большое внимание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технологиям, которые направлены на решение самой главной задачи дошкольного образования – 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/>
        <w:t xml:space="preserve">Современные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технологии, используемые в системе дошкольного образования, отражают две линии оздоровительно-развивающей работы:</w:t>
      </w:r>
    </w:p>
    <w:p w:rsidR="00A520A9" w:rsidRDefault="00A520A9" w:rsidP="00A520A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приобщение детей к физической культуре</w:t>
      </w:r>
      <w:bookmarkStart w:id="0" w:name="_GoBack"/>
      <w:bookmarkEnd w:id="0"/>
    </w:p>
    <w:p w:rsidR="00A520A9" w:rsidRDefault="00A520A9" w:rsidP="00A520A9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использование развивающих форм оздоровительной работы.</w:t>
      </w:r>
    </w:p>
    <w:p w:rsidR="00A520A9" w:rsidRDefault="00A520A9" w:rsidP="00A520A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Выделяются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три группы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технологий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: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Технологии сохранения и стимулирования здоровья: 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2. Технологии обучения здоровому образу жизни: физкультурное занятие, коммуникативные игры, беседы из серии «Здоровье», самомассаж,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точечный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самомассаж, биологическая обратная связь (БОС).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3. Коррекционные технологии: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арттерапия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технологии музыкального воздействия,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, технологии воздействия цветом, технологии коррекции поведения,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, фонетическая и логопедическая ритмика.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A520A9" w:rsidRDefault="00A520A9" w:rsidP="00A520A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Зачем необходимо применять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технологии в современной образовательной среде?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 xml:space="preserve"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технологий может повысить результативность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A520A9" w:rsidRDefault="00A520A9" w:rsidP="00A520A9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Таким образом,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технологии в дошкольном образовании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Задачами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являются: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2. Обеспечение активной позиции детей в процессе получения знаний о здоровом образе жизни.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Виды 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технологий: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Виды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технологий в дошкольном образовании - классификация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технологий по доминированию целей и решаемых задач, а также ведущих средств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здоровьеобогащения</w:t>
      </w:r>
      <w:proofErr w:type="spell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субъектов педагогического процесса в детском саду.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·     Физкультурно-оздоровительная технология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Задачи этой деятельности:</w:t>
      </w:r>
    </w:p>
    <w:p w:rsidR="00A520A9" w:rsidRDefault="00A520A9" w:rsidP="00A520A9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- развитие физических качеств;</w:t>
      </w:r>
    </w:p>
    <w:p w:rsidR="00791530" w:rsidRDefault="00791530" w:rsidP="00791530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контроль двигательной активности и становление физической культуры дошкольников,</w:t>
      </w:r>
    </w:p>
    <w:p w:rsidR="00791530" w:rsidRDefault="00791530" w:rsidP="00791530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формирование правильной осанки, профилактика нарушений опорно-двигательного аппарата;</w:t>
      </w:r>
    </w:p>
    <w:p w:rsidR="00791530" w:rsidRDefault="00791530" w:rsidP="00791530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воспитание привычки повседневной физической активности;</w:t>
      </w:r>
    </w:p>
    <w:p w:rsidR="00791530" w:rsidRDefault="00791530" w:rsidP="00791530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A3658A" w:rsidRDefault="00A3658A" w:rsidP="00A3658A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Формы оздоровительной работы в дошкольном учреждении.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Особое внимание в режиме дня необходимо уделять проведению закаливающих процедур, способствующих укреплению здоровья и снижению заболеваемости. Закаливающие мероприятия как важная составная часть физической культуры, содействуют созданию обязательных условий и привычек здорового образа жизни. Используемая система закаливаний предусматривает разнообразные формы и методы, а также изменения в связи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временами года, возрастом и индивидуальными особенностями состояния здоровья детей.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При работе с детьми обязательно соблюдаются основные 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</w:rPr>
        <w:t>принципы закаливания: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ind w:left="1020" w:hanging="360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Symbol" w:eastAsia="Times New Roman" w:hAnsi="Symbol" w:cs="Times New Roman"/>
          <w:color w:val="00206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Осуществление закаливание при условии, что ребёнок здоров;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ind w:left="1020" w:hanging="360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Symbol" w:eastAsia="Times New Roman" w:hAnsi="Symbol" w:cs="Times New Roman"/>
          <w:color w:val="00206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ind w:left="1020" w:hanging="360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Symbol" w:eastAsia="Times New Roman" w:hAnsi="Symbol" w:cs="Times New Roman"/>
          <w:color w:val="00206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ind w:left="1020" w:hanging="360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Symbol" w:eastAsia="Times New Roman" w:hAnsi="Symbol" w:cs="Times New Roman"/>
          <w:color w:val="002060"/>
          <w:sz w:val="28"/>
          <w:szCs w:val="28"/>
        </w:rPr>
        <w:lastRenderedPageBreak/>
        <w:t></w:t>
      </w: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ind w:left="1020" w:hanging="360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Symbol" w:eastAsia="Times New Roman" w:hAnsi="Symbol" w:cs="Times New Roman"/>
          <w:color w:val="002060"/>
          <w:sz w:val="28"/>
          <w:szCs w:val="28"/>
        </w:rPr>
        <w:t></w:t>
      </w:r>
      <w:r>
        <w:rPr>
          <w:rFonts w:ascii="Times New Roman" w:eastAsia="Times New Roman" w:hAnsi="Times New Roman" w:cs="Times New Roman"/>
          <w:color w:val="002060"/>
          <w:sz w:val="14"/>
          <w:szCs w:val="14"/>
        </w:rPr>
        <w:t>        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Систематичность и постоянство закаливания (а не от случая к случаю)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Одной из самых действенных закаливающих процедур в повседневной жизни является </w:t>
      </w: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>прогулка.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 Для того чтобы прогулка давала эффект, может меняться последовательность видов деятельности детей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Прогулка – один из важнейших режимных моментов, во </w:t>
      </w:r>
      <w:proofErr w:type="gramStart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время</w:t>
      </w:r>
      <w:proofErr w:type="gramEnd"/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которого дети могут в достаточной степени реализовать свои двигательные потребности. Оптимальной формой для этого служат подвижные игры и физические упражнения на улице.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Подвижная игра 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Потребность в движениях у дошкольников велика, однако неокрепший организм крайне чувствителен  не только к недостатку, но и к избытку движений. Вот почему при выборе подвижных игр и игровых упражнений нужно стараться соблюдать оптимальный режим двигательной активности, регулировать допустимую нагрузку, изменяя игровую ситуацию, увеличивать или уменьшать количество повторений.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Кроме подвижных игр, в детском саду можно широко использовать разнообразные упражнения в основных видах движений:</w:t>
      </w:r>
    </w:p>
    <w:p w:rsidR="00A3658A" w:rsidRDefault="00A3658A" w:rsidP="00A3658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бег и ходьба</w:t>
      </w:r>
    </w:p>
    <w:p w:rsidR="00A3658A" w:rsidRDefault="00A3658A" w:rsidP="00A3658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прыжки</w:t>
      </w:r>
    </w:p>
    <w:p w:rsidR="00A3658A" w:rsidRDefault="00A3658A" w:rsidP="00A3658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метание, бросание и ловля мяча</w:t>
      </w:r>
    </w:p>
    <w:p w:rsidR="00A3658A" w:rsidRDefault="00A3658A" w:rsidP="00A3658A">
      <w:pPr>
        <w:numPr>
          <w:ilvl w:val="0"/>
          <w:numId w:val="2"/>
        </w:numPr>
        <w:shd w:val="clear" w:color="auto" w:fill="F7F7F7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упражнения на полосе препятствий</w:t>
      </w:r>
    </w:p>
    <w:p w:rsidR="00A3658A" w:rsidRDefault="00A3658A" w:rsidP="00A3658A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2060"/>
          <w:sz w:val="20"/>
          <w:szCs w:val="20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D85DD8" w:rsidRDefault="00A3658A" w:rsidP="00D85DD8">
      <w:pPr>
        <w:spacing w:after="0" w:line="240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утренняя гимнастика.</w:t>
      </w:r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Музыка, сопровождающая движения, создаёт бодрое настроение, оказывает положительное влияние на нервную систему ребёнка.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В перерывах между занятиями, особенно в старших группах детского сада, проводится </w:t>
      </w:r>
      <w:r w:rsidR="004F75F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двигательная разминка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. Её цель – 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="004F75FE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8"/>
          <w:szCs w:val="28"/>
        </w:rPr>
        <w:t>физкультминутки.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 xml:space="preserve">Физкультминутки повышают общий тонус, моторику, способствуют 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>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Наряду с различными оздоровительными мероприятиями в дошкольном учреждении проводится и гимнастика после дневного сна, которая помогает улучшить настроение детей, поднять мышечный тонус, а также способствует профилактике нарушений осанки и стопы. В течение года используются различные варианты гимнастики.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  <w:t>- 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4F75FE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br/>
      </w:r>
      <w:r w:rsidR="00D85D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Оздоровительную работу в детском саду необходимо проводить и в </w:t>
      </w:r>
      <w:r w:rsidR="00D85DD8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  <w:t>летний период,</w:t>
      </w:r>
      <w:r w:rsidR="00D85D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 осуществляя комплекс мероприятий, направленных на восстановление функционального состояния детского организма.</w:t>
      </w:r>
      <w:r w:rsidR="00D85D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</w:r>
      <w:r w:rsidR="00D85DD8"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br/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</w:t>
      </w:r>
    </w:p>
    <w:p w:rsidR="00D85DD8" w:rsidRDefault="00D85DD8" w:rsidP="00D85DD8">
      <w:pPr>
        <w:shd w:val="clear" w:color="auto" w:fill="F7F7F7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1F497D" w:themeColor="text2"/>
          <w:sz w:val="20"/>
          <w:szCs w:val="20"/>
        </w:rPr>
      </w:pPr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Таким образом, одним из аспектов укрепления здоровья участников педагогического процесса ДОУ выступает создание </w:t>
      </w:r>
      <w:proofErr w:type="spellStart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1F497D" w:themeColor="text2"/>
          <w:sz w:val="28"/>
          <w:szCs w:val="28"/>
        </w:rPr>
        <w:t xml:space="preserve"> среды.</w:t>
      </w:r>
    </w:p>
    <w:p w:rsidR="00D85DD8" w:rsidRDefault="00D85DD8" w:rsidP="00D85DD8"/>
    <w:p w:rsidR="00F367F1" w:rsidRDefault="00A3658A" w:rsidP="00A3658A">
      <w:r>
        <w:rPr>
          <w:rFonts w:ascii="Times New Roman" w:eastAsia="Times New Roman" w:hAnsi="Times New Roman" w:cs="Times New Roman"/>
          <w:color w:val="002060"/>
          <w:sz w:val="28"/>
          <w:szCs w:val="28"/>
        </w:rPr>
        <w:br/>
      </w:r>
    </w:p>
    <w:sectPr w:rsidR="00F36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6E4"/>
    <w:multiLevelType w:val="multilevel"/>
    <w:tmpl w:val="D724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540F8"/>
    <w:multiLevelType w:val="multilevel"/>
    <w:tmpl w:val="372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E54"/>
    <w:rsid w:val="003E0E54"/>
    <w:rsid w:val="004F75FE"/>
    <w:rsid w:val="00791530"/>
    <w:rsid w:val="00A3658A"/>
    <w:rsid w:val="00A520A9"/>
    <w:rsid w:val="00D85DD8"/>
    <w:rsid w:val="00F3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A9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8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</Words>
  <Characters>10245</Characters>
  <Application>Microsoft Office Word</Application>
  <DocSecurity>0</DocSecurity>
  <Lines>85</Lines>
  <Paragraphs>24</Paragraphs>
  <ScaleCrop>false</ScaleCrop>
  <Company>UralSOFT</Company>
  <LinksUpToDate>false</LinksUpToDate>
  <CharactersWithSpaces>12018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11</cp:revision>
  <dcterms:created xsi:type="dcterms:W3CDTF">2019-02-27T09:33:00Z</dcterms:created>
  <dcterms:modified xsi:type="dcterms:W3CDTF">2019-02-27T09:37:00Z</dcterms:modified>
</cp:coreProperties>
</file>